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0185" w14:textId="6AB20C01" w:rsidR="004E7AF7" w:rsidRPr="004E7AF7" w:rsidRDefault="00C46A4A" w:rsidP="004E7AF7">
      <w:pPr>
        <w:rPr>
          <w:b/>
          <w:bCs/>
          <w:sz w:val="32"/>
          <w:szCs w:val="32"/>
        </w:rPr>
      </w:pPr>
      <w:r>
        <w:rPr>
          <w:b/>
          <w:bCs/>
          <w:sz w:val="32"/>
          <w:szCs w:val="32"/>
        </w:rPr>
        <w:fldChar w:fldCharType="begin"/>
      </w:r>
      <w:r>
        <w:rPr>
          <w:b/>
          <w:bCs/>
          <w:sz w:val="32"/>
          <w:szCs w:val="32"/>
        </w:rPr>
        <w:instrText>HYPERLINK "https://www.skcltd.com/particulate-monitors.html"</w:instrText>
      </w:r>
      <w:r>
        <w:rPr>
          <w:b/>
          <w:bCs/>
          <w:sz w:val="32"/>
          <w:szCs w:val="32"/>
        </w:rPr>
      </w:r>
      <w:r>
        <w:rPr>
          <w:b/>
          <w:bCs/>
          <w:sz w:val="32"/>
          <w:szCs w:val="32"/>
        </w:rPr>
        <w:fldChar w:fldCharType="separate"/>
      </w:r>
      <w:r w:rsidRPr="00C46A4A">
        <w:rPr>
          <w:rStyle w:val="Hyperlink"/>
          <w:b/>
          <w:bCs/>
          <w:sz w:val="32"/>
          <w:szCs w:val="32"/>
        </w:rPr>
        <w:t>Particulate Monitors</w:t>
      </w:r>
      <w:r>
        <w:rPr>
          <w:b/>
          <w:bCs/>
          <w:sz w:val="32"/>
          <w:szCs w:val="32"/>
        </w:rPr>
        <w:fldChar w:fldCharType="end"/>
      </w:r>
    </w:p>
    <w:p w14:paraId="13E5ABA9" w14:textId="7D160B41" w:rsidR="00C46A4A" w:rsidRDefault="00863A2E" w:rsidP="00C46A4A">
      <w:r>
        <w:rPr>
          <w:noProof/>
        </w:rPr>
        <w:drawing>
          <wp:anchor distT="0" distB="0" distL="114300" distR="114300" simplePos="0" relativeHeight="251657728" behindDoc="1" locked="0" layoutInCell="1" allowOverlap="1" wp14:anchorId="366FC928" wp14:editId="54F4B000">
            <wp:simplePos x="0" y="0"/>
            <wp:positionH relativeFrom="column">
              <wp:posOffset>2278380</wp:posOffset>
            </wp:positionH>
            <wp:positionV relativeFrom="paragraph">
              <wp:posOffset>1405890</wp:posOffset>
            </wp:positionV>
            <wp:extent cx="3459480" cy="3459480"/>
            <wp:effectExtent l="0" t="0" r="0" b="0"/>
            <wp:wrapTight wrapText="bothSides">
              <wp:wrapPolygon edited="0">
                <wp:start x="0" y="0"/>
                <wp:lineTo x="0" y="21529"/>
                <wp:lineTo x="21529" y="21529"/>
                <wp:lineTo x="21529" y="0"/>
                <wp:lineTo x="0" y="0"/>
              </wp:wrapPolygon>
            </wp:wrapTight>
            <wp:docPr id="242025924" name="Picture 1" descr="A close-up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025924" name="Picture 1" descr="A close-up of a machin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59480" cy="3459480"/>
                    </a:xfrm>
                    <a:prstGeom prst="rect">
                      <a:avLst/>
                    </a:prstGeom>
                    <a:noFill/>
                    <a:ln>
                      <a:noFill/>
                    </a:ln>
                  </pic:spPr>
                </pic:pic>
              </a:graphicData>
            </a:graphic>
            <wp14:sizeRelH relativeFrom="page">
              <wp14:pctWidth>0</wp14:pctWidth>
            </wp14:sizeRelH>
            <wp14:sizeRelV relativeFrom="page">
              <wp14:pctHeight>0</wp14:pctHeight>
            </wp14:sizeRelV>
          </wp:anchor>
        </w:drawing>
      </w:r>
      <w:r w:rsidR="00C46A4A" w:rsidRPr="00C46A4A">
        <w:t xml:space="preserve">Particulates, or more specifically Particulate Matter (PM), are a mix of solid particles and liquid droplets suspended in air. If </w:t>
      </w:r>
      <w:proofErr w:type="gramStart"/>
      <w:r w:rsidR="00C46A4A" w:rsidRPr="00C46A4A">
        <w:t>not</w:t>
      </w:r>
      <w:proofErr w:type="gramEnd"/>
      <w:r w:rsidR="00C46A4A" w:rsidRPr="00C46A4A">
        <w:t xml:space="preserve"> properly managed particulates can be a health hazard to those exposed to them over a significant length of time. Particulates can take many forms including dry bulk foodstuffs, aggregates, aerosols, wood fibres and silica dust. SKC offers a wide range of direct reading instruments and dust monitors for monitoring particulates for personal exposure, workplace exposure and environmental monitoring, from the handheld respiratory monitor to the sophisticated ambient monitor for 24-hour sampling.</w:t>
      </w:r>
      <w:r w:rsidR="004E7AF7">
        <w:br/>
      </w:r>
    </w:p>
    <w:p w14:paraId="76733E19" w14:textId="178EA605" w:rsidR="004E7AF7" w:rsidRDefault="00863A2E" w:rsidP="00863A2E">
      <w:pPr>
        <w:pStyle w:val="ListParagraph"/>
        <w:numPr>
          <w:ilvl w:val="0"/>
          <w:numId w:val="4"/>
        </w:numPr>
      </w:pPr>
      <w:hyperlink r:id="rId6" w:history="1">
        <w:r w:rsidRPr="00863A2E">
          <w:rPr>
            <w:rStyle w:val="Hyperlink"/>
          </w:rPr>
          <w:t>HAZ-Dust IV</w:t>
        </w:r>
      </w:hyperlink>
    </w:p>
    <w:p w14:paraId="7795F23C" w14:textId="3BFF66CB" w:rsidR="00863A2E" w:rsidRDefault="00863A2E" w:rsidP="00863A2E">
      <w:pPr>
        <w:pStyle w:val="ListParagraph"/>
        <w:numPr>
          <w:ilvl w:val="0"/>
          <w:numId w:val="4"/>
        </w:numPr>
      </w:pPr>
      <w:hyperlink r:id="rId7" w:history="1">
        <w:r w:rsidRPr="00863A2E">
          <w:rPr>
            <w:rStyle w:val="Hyperlink"/>
          </w:rPr>
          <w:t>HAZ-DUST 7204</w:t>
        </w:r>
      </w:hyperlink>
    </w:p>
    <w:p w14:paraId="5FA47DF4" w14:textId="64BCE6E6" w:rsidR="00863A2E" w:rsidRDefault="00863A2E" w:rsidP="00863A2E">
      <w:pPr>
        <w:pStyle w:val="ListParagraph"/>
        <w:numPr>
          <w:ilvl w:val="0"/>
          <w:numId w:val="4"/>
        </w:numPr>
      </w:pPr>
      <w:hyperlink r:id="rId8" w:history="1">
        <w:r w:rsidRPr="00863A2E">
          <w:rPr>
            <w:rStyle w:val="Hyperlink"/>
          </w:rPr>
          <w:t>Split2</w:t>
        </w:r>
      </w:hyperlink>
    </w:p>
    <w:p w14:paraId="3B9327CF" w14:textId="041E9F2E" w:rsidR="00863A2E" w:rsidRDefault="00863A2E" w:rsidP="00863A2E">
      <w:pPr>
        <w:pStyle w:val="ListParagraph"/>
        <w:numPr>
          <w:ilvl w:val="0"/>
          <w:numId w:val="4"/>
        </w:numPr>
      </w:pPr>
      <w:hyperlink r:id="rId9" w:history="1">
        <w:r w:rsidRPr="00863A2E">
          <w:rPr>
            <w:rStyle w:val="Hyperlink"/>
          </w:rPr>
          <w:t>HAZ-DUST 1</w:t>
        </w:r>
      </w:hyperlink>
    </w:p>
    <w:p w14:paraId="41C9E740" w14:textId="51364733" w:rsidR="00863A2E" w:rsidRDefault="00863A2E" w:rsidP="00863A2E">
      <w:pPr>
        <w:pStyle w:val="ListParagraph"/>
        <w:numPr>
          <w:ilvl w:val="0"/>
          <w:numId w:val="4"/>
        </w:numPr>
      </w:pPr>
      <w:hyperlink r:id="rId10" w:history="1">
        <w:r w:rsidRPr="00863A2E">
          <w:rPr>
            <w:rStyle w:val="Hyperlink"/>
          </w:rPr>
          <w:t>EPAM 5000</w:t>
        </w:r>
      </w:hyperlink>
    </w:p>
    <w:p w14:paraId="1E99883B" w14:textId="5C577C70" w:rsidR="00863A2E" w:rsidRDefault="00863A2E" w:rsidP="00863A2E">
      <w:pPr>
        <w:pStyle w:val="ListParagraph"/>
        <w:numPr>
          <w:ilvl w:val="0"/>
          <w:numId w:val="4"/>
        </w:numPr>
      </w:pPr>
      <w:hyperlink r:id="rId11" w:history="1">
        <w:r w:rsidRPr="00863A2E">
          <w:rPr>
            <w:rStyle w:val="Hyperlink"/>
          </w:rPr>
          <w:t>AIR-AIDE</w:t>
        </w:r>
      </w:hyperlink>
    </w:p>
    <w:p w14:paraId="73660CDF" w14:textId="60FCA109" w:rsidR="00863A2E" w:rsidRDefault="00863A2E" w:rsidP="00863A2E">
      <w:pPr>
        <w:pStyle w:val="ListParagraph"/>
        <w:numPr>
          <w:ilvl w:val="0"/>
          <w:numId w:val="4"/>
        </w:numPr>
      </w:pPr>
      <w:hyperlink r:id="rId12" w:history="1">
        <w:r w:rsidRPr="00863A2E">
          <w:rPr>
            <w:rStyle w:val="Hyperlink"/>
          </w:rPr>
          <w:t>HAZ-SCANNER EPAS</w:t>
        </w:r>
      </w:hyperlink>
    </w:p>
    <w:p w14:paraId="5279D651" w14:textId="1AD0F776" w:rsidR="00863A2E" w:rsidRDefault="00863A2E" w:rsidP="00863A2E">
      <w:pPr>
        <w:pStyle w:val="ListParagraph"/>
        <w:numPr>
          <w:ilvl w:val="0"/>
          <w:numId w:val="4"/>
        </w:numPr>
      </w:pPr>
      <w:hyperlink r:id="rId13" w:history="1">
        <w:r w:rsidRPr="00863A2E">
          <w:rPr>
            <w:rStyle w:val="Hyperlink"/>
          </w:rPr>
          <w:t>HAZ-DUST DPM-7204</w:t>
        </w:r>
      </w:hyperlink>
    </w:p>
    <w:p w14:paraId="4225A57E" w14:textId="24DAA165" w:rsidR="00863A2E" w:rsidRDefault="00863A2E" w:rsidP="00863A2E">
      <w:pPr>
        <w:pStyle w:val="ListParagraph"/>
        <w:numPr>
          <w:ilvl w:val="0"/>
          <w:numId w:val="4"/>
        </w:numPr>
      </w:pPr>
      <w:hyperlink r:id="rId14" w:history="1">
        <w:r w:rsidRPr="00863A2E">
          <w:rPr>
            <w:rStyle w:val="Hyperlink"/>
          </w:rPr>
          <w:t>HAZ-DUST SM-7204</w:t>
        </w:r>
      </w:hyperlink>
    </w:p>
    <w:p w14:paraId="1118154C" w14:textId="64391636" w:rsidR="00863A2E" w:rsidRDefault="00863A2E" w:rsidP="00863A2E">
      <w:pPr>
        <w:pStyle w:val="ListParagraph"/>
        <w:numPr>
          <w:ilvl w:val="0"/>
          <w:numId w:val="4"/>
        </w:numPr>
      </w:pPr>
      <w:hyperlink r:id="rId15" w:history="1">
        <w:r w:rsidRPr="00863A2E">
          <w:rPr>
            <w:rStyle w:val="Hyperlink"/>
          </w:rPr>
          <w:t>HAZ-DUST HD-1620</w:t>
        </w:r>
      </w:hyperlink>
      <w:r w:rsidRPr="00863A2E">
        <w:t xml:space="preserve"> </w:t>
      </w:r>
    </w:p>
    <w:p w14:paraId="5911EFF0" w14:textId="77777777" w:rsidR="00863A2E" w:rsidRDefault="00863A2E" w:rsidP="004E7AF7"/>
    <w:p w14:paraId="06802EC6" w14:textId="77777777" w:rsidR="00C46A4A" w:rsidRDefault="00C46A4A" w:rsidP="004E7AF7"/>
    <w:sectPr w:rsidR="00C46A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17149"/>
    <w:multiLevelType w:val="multilevel"/>
    <w:tmpl w:val="7AEC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EF1C29"/>
    <w:multiLevelType w:val="multilevel"/>
    <w:tmpl w:val="0860C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6F100F"/>
    <w:multiLevelType w:val="hybridMultilevel"/>
    <w:tmpl w:val="6138F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5253601">
    <w:abstractNumId w:val="0"/>
  </w:num>
  <w:num w:numId="2" w16cid:durableId="914120869">
    <w:abstractNumId w:val="1"/>
  </w:num>
  <w:num w:numId="3" w16cid:durableId="1501848104">
    <w:abstractNumId w:val="1"/>
    <w:lvlOverride w:ilvl="1">
      <w:lvl w:ilvl="1">
        <w:numFmt w:val="decimal"/>
        <w:lvlText w:val="%2."/>
        <w:lvlJc w:val="left"/>
      </w:lvl>
    </w:lvlOverride>
  </w:num>
  <w:num w:numId="4" w16cid:durableId="1550188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E7AF7"/>
    <w:rsid w:val="00236FC9"/>
    <w:rsid w:val="003C1AF8"/>
    <w:rsid w:val="004E7AF7"/>
    <w:rsid w:val="005B2AAF"/>
    <w:rsid w:val="006F639F"/>
    <w:rsid w:val="007D2D8F"/>
    <w:rsid w:val="00863A2E"/>
    <w:rsid w:val="00900A2D"/>
    <w:rsid w:val="00C46A4A"/>
    <w:rsid w:val="00CB2DAB"/>
    <w:rsid w:val="00D34245"/>
    <w:rsid w:val="00DA0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63A26"/>
  <w15:chartTrackingRefBased/>
  <w15:docId w15:val="{DCEC8E34-54D4-4C31-817E-EB1EA648C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A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A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A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A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A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A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A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A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A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A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A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A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A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A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AF7"/>
    <w:rPr>
      <w:rFonts w:eastAsiaTheme="majorEastAsia" w:cstheme="majorBidi"/>
      <w:color w:val="272727" w:themeColor="text1" w:themeTint="D8"/>
    </w:rPr>
  </w:style>
  <w:style w:type="paragraph" w:styleId="Title">
    <w:name w:val="Title"/>
    <w:basedOn w:val="Normal"/>
    <w:next w:val="Normal"/>
    <w:link w:val="TitleChar"/>
    <w:uiPriority w:val="10"/>
    <w:qFormat/>
    <w:rsid w:val="004E7A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A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AF7"/>
    <w:pPr>
      <w:spacing w:before="160"/>
      <w:jc w:val="center"/>
    </w:pPr>
    <w:rPr>
      <w:i/>
      <w:iCs/>
      <w:color w:val="404040" w:themeColor="text1" w:themeTint="BF"/>
    </w:rPr>
  </w:style>
  <w:style w:type="character" w:customStyle="1" w:styleId="QuoteChar">
    <w:name w:val="Quote Char"/>
    <w:basedOn w:val="DefaultParagraphFont"/>
    <w:link w:val="Quote"/>
    <w:uiPriority w:val="29"/>
    <w:rsid w:val="004E7AF7"/>
    <w:rPr>
      <w:i/>
      <w:iCs/>
      <w:color w:val="404040" w:themeColor="text1" w:themeTint="BF"/>
    </w:rPr>
  </w:style>
  <w:style w:type="paragraph" w:styleId="ListParagraph">
    <w:name w:val="List Paragraph"/>
    <w:basedOn w:val="Normal"/>
    <w:uiPriority w:val="34"/>
    <w:qFormat/>
    <w:rsid w:val="004E7AF7"/>
    <w:pPr>
      <w:ind w:left="720"/>
      <w:contextualSpacing/>
    </w:pPr>
  </w:style>
  <w:style w:type="character" w:styleId="IntenseEmphasis">
    <w:name w:val="Intense Emphasis"/>
    <w:basedOn w:val="DefaultParagraphFont"/>
    <w:uiPriority w:val="21"/>
    <w:qFormat/>
    <w:rsid w:val="004E7AF7"/>
    <w:rPr>
      <w:i/>
      <w:iCs/>
      <w:color w:val="0F4761" w:themeColor="accent1" w:themeShade="BF"/>
    </w:rPr>
  </w:style>
  <w:style w:type="paragraph" w:styleId="IntenseQuote">
    <w:name w:val="Intense Quote"/>
    <w:basedOn w:val="Normal"/>
    <w:next w:val="Normal"/>
    <w:link w:val="IntenseQuoteChar"/>
    <w:uiPriority w:val="30"/>
    <w:qFormat/>
    <w:rsid w:val="004E7A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AF7"/>
    <w:rPr>
      <w:i/>
      <w:iCs/>
      <w:color w:val="0F4761" w:themeColor="accent1" w:themeShade="BF"/>
    </w:rPr>
  </w:style>
  <w:style w:type="character" w:styleId="IntenseReference">
    <w:name w:val="Intense Reference"/>
    <w:basedOn w:val="DefaultParagraphFont"/>
    <w:uiPriority w:val="32"/>
    <w:qFormat/>
    <w:rsid w:val="004E7AF7"/>
    <w:rPr>
      <w:b/>
      <w:bCs/>
      <w:smallCaps/>
      <w:color w:val="0F4761" w:themeColor="accent1" w:themeShade="BF"/>
      <w:spacing w:val="5"/>
    </w:rPr>
  </w:style>
  <w:style w:type="character" w:styleId="Hyperlink">
    <w:name w:val="Hyperlink"/>
    <w:basedOn w:val="DefaultParagraphFont"/>
    <w:uiPriority w:val="99"/>
    <w:unhideWhenUsed/>
    <w:rsid w:val="004E7AF7"/>
    <w:rPr>
      <w:color w:val="467886" w:themeColor="hyperlink"/>
      <w:u w:val="single"/>
    </w:rPr>
  </w:style>
  <w:style w:type="character" w:styleId="UnresolvedMention">
    <w:name w:val="Unresolved Mention"/>
    <w:basedOn w:val="DefaultParagraphFont"/>
    <w:uiPriority w:val="99"/>
    <w:semiHidden/>
    <w:unhideWhenUsed/>
    <w:rsid w:val="004E7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024024">
      <w:bodyDiv w:val="1"/>
      <w:marLeft w:val="0"/>
      <w:marRight w:val="0"/>
      <w:marTop w:val="0"/>
      <w:marBottom w:val="0"/>
      <w:divBdr>
        <w:top w:val="none" w:sz="0" w:space="0" w:color="auto"/>
        <w:left w:val="none" w:sz="0" w:space="0" w:color="auto"/>
        <w:bottom w:val="none" w:sz="0" w:space="0" w:color="auto"/>
        <w:right w:val="none" w:sz="0" w:space="0" w:color="auto"/>
      </w:divBdr>
    </w:div>
    <w:div w:id="1639333756">
      <w:bodyDiv w:val="1"/>
      <w:marLeft w:val="0"/>
      <w:marRight w:val="0"/>
      <w:marTop w:val="0"/>
      <w:marBottom w:val="0"/>
      <w:divBdr>
        <w:top w:val="none" w:sz="0" w:space="0" w:color="auto"/>
        <w:left w:val="none" w:sz="0" w:space="0" w:color="auto"/>
        <w:bottom w:val="none" w:sz="0" w:space="0" w:color="auto"/>
        <w:right w:val="none" w:sz="0" w:space="0" w:color="auto"/>
      </w:divBdr>
      <w:divsChild>
        <w:div w:id="15079041">
          <w:marLeft w:val="0"/>
          <w:marRight w:val="0"/>
          <w:marTop w:val="300"/>
          <w:marBottom w:val="300"/>
          <w:divBdr>
            <w:top w:val="none" w:sz="0" w:space="0" w:color="auto"/>
            <w:left w:val="none" w:sz="0" w:space="0" w:color="auto"/>
            <w:bottom w:val="none" w:sz="0" w:space="0" w:color="auto"/>
            <w:right w:val="none" w:sz="0" w:space="0" w:color="auto"/>
          </w:divBdr>
        </w:div>
      </w:divsChild>
    </w:div>
    <w:div w:id="1740905866">
      <w:bodyDiv w:val="1"/>
      <w:marLeft w:val="0"/>
      <w:marRight w:val="0"/>
      <w:marTop w:val="0"/>
      <w:marBottom w:val="0"/>
      <w:divBdr>
        <w:top w:val="none" w:sz="0" w:space="0" w:color="auto"/>
        <w:left w:val="none" w:sz="0" w:space="0" w:color="auto"/>
        <w:bottom w:val="none" w:sz="0" w:space="0" w:color="auto"/>
        <w:right w:val="none" w:sz="0" w:space="0" w:color="auto"/>
      </w:divBdr>
      <w:divsChild>
        <w:div w:id="933592319">
          <w:marLeft w:val="0"/>
          <w:marRight w:val="0"/>
          <w:marTop w:val="300"/>
          <w:marBottom w:val="300"/>
          <w:divBdr>
            <w:top w:val="none" w:sz="0" w:space="0" w:color="auto"/>
            <w:left w:val="none" w:sz="0" w:space="0" w:color="auto"/>
            <w:bottom w:val="none" w:sz="0" w:space="0" w:color="auto"/>
            <w:right w:val="none" w:sz="0" w:space="0" w:color="auto"/>
          </w:divBdr>
        </w:div>
      </w:divsChild>
    </w:div>
    <w:div w:id="1978340334">
      <w:bodyDiv w:val="1"/>
      <w:marLeft w:val="0"/>
      <w:marRight w:val="0"/>
      <w:marTop w:val="0"/>
      <w:marBottom w:val="0"/>
      <w:divBdr>
        <w:top w:val="none" w:sz="0" w:space="0" w:color="auto"/>
        <w:left w:val="none" w:sz="0" w:space="0" w:color="auto"/>
        <w:bottom w:val="none" w:sz="0" w:space="0" w:color="auto"/>
        <w:right w:val="none" w:sz="0" w:space="0" w:color="auto"/>
      </w:divBdr>
    </w:div>
    <w:div w:id="2069106075">
      <w:bodyDiv w:val="1"/>
      <w:marLeft w:val="0"/>
      <w:marRight w:val="0"/>
      <w:marTop w:val="0"/>
      <w:marBottom w:val="0"/>
      <w:divBdr>
        <w:top w:val="none" w:sz="0" w:space="0" w:color="auto"/>
        <w:left w:val="none" w:sz="0" w:space="0" w:color="auto"/>
        <w:bottom w:val="none" w:sz="0" w:space="0" w:color="auto"/>
        <w:right w:val="none" w:sz="0" w:space="0" w:color="auto"/>
      </w:divBdr>
      <w:divsChild>
        <w:div w:id="836186966">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cltd.com/products2/particulate-monitors/split2.html" TargetMode="External"/><Relationship Id="rId13" Type="http://schemas.openxmlformats.org/officeDocument/2006/relationships/hyperlink" Target="https://www.skcltd.com/products2/particulate-monitors/haz-dust-dpm-7204.html" TargetMode="External"/><Relationship Id="rId3" Type="http://schemas.openxmlformats.org/officeDocument/2006/relationships/settings" Target="settings.xml"/><Relationship Id="rId7" Type="http://schemas.openxmlformats.org/officeDocument/2006/relationships/hyperlink" Target="https://www.skcltd.com/products2/particulate-monitors/haz-dust-7204.html" TargetMode="External"/><Relationship Id="rId12" Type="http://schemas.openxmlformats.org/officeDocument/2006/relationships/hyperlink" Target="https://www.skcltd.com/products2/particulate-monitors/haz-scanner-epa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kcltd.com/products2/particulate-monitors/haz-dust-iv.html" TargetMode="External"/><Relationship Id="rId11" Type="http://schemas.openxmlformats.org/officeDocument/2006/relationships/hyperlink" Target="https://www.skcltd.com/products2/particulate-monitors/air-aide.html" TargetMode="External"/><Relationship Id="rId5" Type="http://schemas.openxmlformats.org/officeDocument/2006/relationships/image" Target="media/image1.png"/><Relationship Id="rId15" Type="http://schemas.openxmlformats.org/officeDocument/2006/relationships/hyperlink" Target="https://www.skcltd.com/products2/particulate-monitors/haz-dust-hd-1620.html" TargetMode="External"/><Relationship Id="rId10" Type="http://schemas.openxmlformats.org/officeDocument/2006/relationships/hyperlink" Target="https://www.skcltd.com/products2/particulate-monitors/epam-5000.html" TargetMode="External"/><Relationship Id="rId4" Type="http://schemas.openxmlformats.org/officeDocument/2006/relationships/webSettings" Target="webSettings.xml"/><Relationship Id="rId9" Type="http://schemas.openxmlformats.org/officeDocument/2006/relationships/hyperlink" Target="https://www.skcltd.com/products2/particulate-monitors/haz-dust-i.html" TargetMode="External"/><Relationship Id="rId14" Type="http://schemas.openxmlformats.org/officeDocument/2006/relationships/hyperlink" Target="https://www.skcltd.com/products2/particulate-monitors/haz-dust-sm-72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Adams [jo@skcltd.com]</dc:creator>
  <cp:keywords/>
  <dc:description/>
  <cp:lastModifiedBy>Jo Adams [jo@skcltd.com]</cp:lastModifiedBy>
  <cp:revision>2</cp:revision>
  <dcterms:created xsi:type="dcterms:W3CDTF">2025-09-19T08:01:00Z</dcterms:created>
  <dcterms:modified xsi:type="dcterms:W3CDTF">2025-09-19T08:01:00Z</dcterms:modified>
</cp:coreProperties>
</file>